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91" w:rsidRPr="00314291" w:rsidRDefault="00314291" w:rsidP="00BF1F0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314291">
        <w:rPr>
          <w:rFonts w:ascii="Times New Roman" w:eastAsia="Times New Roman" w:hAnsi="Times New Roman" w:cs="Times New Roman"/>
          <w:b/>
          <w:bCs/>
          <w:sz w:val="36"/>
          <w:szCs w:val="36"/>
          <w:lang w:eastAsia="ru-RU"/>
        </w:rPr>
        <w:t>Информирование юридических лиц, индивидуальных предпринимателей по вопросам соблюдения обязательных требований</w:t>
      </w:r>
    </w:p>
    <w:p w:rsidR="00314291" w:rsidRPr="00BF1F06" w:rsidRDefault="00314291" w:rsidP="00BF1F06">
      <w:pPr>
        <w:spacing w:after="0" w:line="240" w:lineRule="auto"/>
        <w:rPr>
          <w:rFonts w:ascii="Times New Roman" w:eastAsia="Times New Roman" w:hAnsi="Times New Roman" w:cs="Times New Roman"/>
          <w:b/>
          <w:sz w:val="24"/>
          <w:szCs w:val="24"/>
          <w:lang w:eastAsia="ru-RU"/>
        </w:rPr>
      </w:pPr>
      <w:r w:rsidRPr="00BF1F06">
        <w:rPr>
          <w:rFonts w:ascii="Times New Roman" w:eastAsia="Times New Roman" w:hAnsi="Times New Roman" w:cs="Times New Roman"/>
          <w:b/>
          <w:sz w:val="24"/>
          <w:szCs w:val="24"/>
          <w:lang w:eastAsia="ru-RU"/>
        </w:rPr>
        <w:t>Глава 1. Составление ежегодных планов проведения плановых</w:t>
      </w:r>
    </w:p>
    <w:p w:rsidR="00314291" w:rsidRPr="00BF1F06" w:rsidRDefault="00314291" w:rsidP="00BF1F06">
      <w:pPr>
        <w:spacing w:after="0" w:line="240" w:lineRule="auto"/>
        <w:rPr>
          <w:rFonts w:ascii="Times New Roman" w:eastAsia="Times New Roman" w:hAnsi="Times New Roman" w:cs="Times New Roman"/>
          <w:b/>
          <w:sz w:val="24"/>
          <w:szCs w:val="24"/>
          <w:lang w:eastAsia="ru-RU"/>
        </w:rPr>
      </w:pPr>
      <w:r w:rsidRPr="00BF1F06">
        <w:rPr>
          <w:rFonts w:ascii="Times New Roman" w:eastAsia="Times New Roman" w:hAnsi="Times New Roman" w:cs="Times New Roman"/>
          <w:b/>
          <w:sz w:val="24"/>
          <w:szCs w:val="24"/>
          <w:lang w:eastAsia="ru-RU"/>
        </w:rPr>
        <w:t>проверок юридических лиц и индивидуальных предпринимателей,</w:t>
      </w:r>
    </w:p>
    <w:p w:rsidR="00314291" w:rsidRPr="00BF1F06" w:rsidRDefault="00314291" w:rsidP="00BF1F06">
      <w:pPr>
        <w:spacing w:after="0" w:line="240" w:lineRule="auto"/>
        <w:rPr>
          <w:rFonts w:ascii="Times New Roman" w:eastAsia="Times New Roman" w:hAnsi="Times New Roman" w:cs="Times New Roman"/>
          <w:b/>
          <w:sz w:val="24"/>
          <w:szCs w:val="24"/>
          <w:lang w:eastAsia="ru-RU"/>
        </w:rPr>
      </w:pPr>
      <w:r w:rsidRPr="00BF1F06">
        <w:rPr>
          <w:rFonts w:ascii="Times New Roman" w:eastAsia="Times New Roman" w:hAnsi="Times New Roman" w:cs="Times New Roman"/>
          <w:b/>
          <w:sz w:val="24"/>
          <w:szCs w:val="24"/>
          <w:lang w:eastAsia="ru-RU"/>
        </w:rPr>
        <w:t>органов государственной власти, органов местного</w:t>
      </w:r>
    </w:p>
    <w:p w:rsidR="00314291" w:rsidRPr="00BF1F06" w:rsidRDefault="00314291" w:rsidP="00BF1F06">
      <w:pPr>
        <w:spacing w:after="0" w:line="240" w:lineRule="auto"/>
        <w:rPr>
          <w:rFonts w:ascii="Times New Roman" w:eastAsia="Times New Roman" w:hAnsi="Times New Roman" w:cs="Times New Roman"/>
          <w:b/>
          <w:sz w:val="24"/>
          <w:szCs w:val="24"/>
          <w:lang w:eastAsia="ru-RU"/>
        </w:rPr>
      </w:pPr>
      <w:r w:rsidRPr="00BF1F06">
        <w:rPr>
          <w:rFonts w:ascii="Times New Roman" w:eastAsia="Times New Roman" w:hAnsi="Times New Roman" w:cs="Times New Roman"/>
          <w:b/>
          <w:sz w:val="24"/>
          <w:szCs w:val="24"/>
          <w:lang w:eastAsia="ru-RU"/>
        </w:rPr>
        <w:t>самоуправления, граждан, согласование планов проведения</w:t>
      </w:r>
    </w:p>
    <w:p w:rsidR="00314291" w:rsidRPr="00BF1F06" w:rsidRDefault="00314291" w:rsidP="00BF1F06">
      <w:pPr>
        <w:spacing w:after="0" w:line="240" w:lineRule="auto"/>
        <w:rPr>
          <w:rFonts w:ascii="Times New Roman" w:eastAsia="Times New Roman" w:hAnsi="Times New Roman" w:cs="Times New Roman"/>
          <w:b/>
          <w:sz w:val="24"/>
          <w:szCs w:val="24"/>
          <w:lang w:eastAsia="ru-RU"/>
        </w:rPr>
      </w:pPr>
      <w:r w:rsidRPr="00BF1F06">
        <w:rPr>
          <w:rFonts w:ascii="Times New Roman" w:eastAsia="Times New Roman" w:hAnsi="Times New Roman" w:cs="Times New Roman"/>
          <w:b/>
          <w:sz w:val="24"/>
          <w:szCs w:val="24"/>
          <w:lang w:eastAsia="ru-RU"/>
        </w:rPr>
        <w:t>проверок органами муниципального контроля,</w:t>
      </w:r>
    </w:p>
    <w:p w:rsidR="00314291" w:rsidRPr="00BF1F06" w:rsidRDefault="00314291" w:rsidP="00BF1F06">
      <w:pPr>
        <w:spacing w:after="0" w:line="240" w:lineRule="auto"/>
        <w:rPr>
          <w:rFonts w:ascii="Times New Roman" w:eastAsia="Times New Roman" w:hAnsi="Times New Roman" w:cs="Times New Roman"/>
          <w:b/>
          <w:sz w:val="24"/>
          <w:szCs w:val="24"/>
          <w:lang w:eastAsia="ru-RU"/>
        </w:rPr>
      </w:pPr>
      <w:r w:rsidRPr="00BF1F06">
        <w:rPr>
          <w:rFonts w:ascii="Times New Roman" w:eastAsia="Times New Roman" w:hAnsi="Times New Roman" w:cs="Times New Roman"/>
          <w:b/>
          <w:sz w:val="24"/>
          <w:szCs w:val="24"/>
          <w:lang w:eastAsia="ru-RU"/>
        </w:rPr>
        <w:t>направление проектов планов в органы прокуратуры и их</w:t>
      </w:r>
    </w:p>
    <w:p w:rsidR="00314291" w:rsidRPr="00BF1F06" w:rsidRDefault="00314291" w:rsidP="00BF1F06">
      <w:pPr>
        <w:spacing w:after="0" w:line="240" w:lineRule="auto"/>
        <w:rPr>
          <w:rFonts w:ascii="Times New Roman" w:eastAsia="Times New Roman" w:hAnsi="Times New Roman" w:cs="Times New Roman"/>
          <w:b/>
          <w:sz w:val="24"/>
          <w:szCs w:val="24"/>
          <w:lang w:eastAsia="ru-RU"/>
        </w:rPr>
      </w:pPr>
      <w:r w:rsidRPr="00BF1F06">
        <w:rPr>
          <w:rFonts w:ascii="Times New Roman" w:eastAsia="Times New Roman" w:hAnsi="Times New Roman" w:cs="Times New Roman"/>
          <w:b/>
          <w:sz w:val="24"/>
          <w:szCs w:val="24"/>
          <w:lang w:eastAsia="ru-RU"/>
        </w:rPr>
        <w:t>доработка по итогам рассмотрения органами прокуратуры</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          1. В соответствии со статьей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плановые проверки проводятся на основании разрабатываемых и утверждаемых ежегодных планов. Постановлением Правительства Российской Федерации от 30.06.2010 N 489 утверждены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планов).</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Указанными выше нормативными документами установлено, что органы муниципального контроля разрабатывают проекты планов проведения плановых проверок юридических лиц и индивидуальных предпринимателей и в срок до 1 сентября года, предшествующего году проведения плановых проверок, направляют для рассмотрения в орган прокуратуры.</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14291" w:rsidRPr="00BF1F06" w:rsidRDefault="00314291" w:rsidP="00BF1F06">
      <w:pPr>
        <w:spacing w:after="0" w:line="240" w:lineRule="auto"/>
        <w:rPr>
          <w:rFonts w:ascii="Times New Roman" w:eastAsia="Times New Roman" w:hAnsi="Times New Roman" w:cs="Times New Roman"/>
          <w:b/>
          <w:sz w:val="24"/>
          <w:szCs w:val="24"/>
          <w:lang w:eastAsia="ru-RU"/>
        </w:rPr>
      </w:pPr>
      <w:r w:rsidRPr="00BF1F06">
        <w:rPr>
          <w:rFonts w:ascii="Times New Roman" w:eastAsia="Times New Roman" w:hAnsi="Times New Roman" w:cs="Times New Roman"/>
          <w:b/>
          <w:sz w:val="24"/>
          <w:szCs w:val="24"/>
          <w:lang w:eastAsia="ru-RU"/>
        </w:rPr>
        <w:t>II. Обоснование проведения внеплановых проверок,</w:t>
      </w:r>
    </w:p>
    <w:p w:rsidR="00314291" w:rsidRPr="00BF1F06" w:rsidRDefault="00314291" w:rsidP="00BF1F06">
      <w:pPr>
        <w:spacing w:after="0" w:line="240" w:lineRule="auto"/>
        <w:rPr>
          <w:rFonts w:ascii="Times New Roman" w:eastAsia="Times New Roman" w:hAnsi="Times New Roman" w:cs="Times New Roman"/>
          <w:b/>
          <w:sz w:val="24"/>
          <w:szCs w:val="24"/>
          <w:lang w:eastAsia="ru-RU"/>
        </w:rPr>
      </w:pPr>
      <w:r w:rsidRPr="00BF1F06">
        <w:rPr>
          <w:rFonts w:ascii="Times New Roman" w:eastAsia="Times New Roman" w:hAnsi="Times New Roman" w:cs="Times New Roman"/>
          <w:b/>
          <w:sz w:val="24"/>
          <w:szCs w:val="24"/>
          <w:lang w:eastAsia="ru-RU"/>
        </w:rPr>
        <w:t>согласование проведения внеплановых проверок с органами</w:t>
      </w:r>
    </w:p>
    <w:p w:rsidR="00314291" w:rsidRPr="00BF1F06" w:rsidRDefault="00314291" w:rsidP="00BF1F06">
      <w:pPr>
        <w:spacing w:after="0" w:line="240" w:lineRule="auto"/>
        <w:rPr>
          <w:rFonts w:ascii="Times New Roman" w:eastAsia="Times New Roman" w:hAnsi="Times New Roman" w:cs="Times New Roman"/>
          <w:b/>
          <w:sz w:val="24"/>
          <w:szCs w:val="24"/>
          <w:lang w:eastAsia="ru-RU"/>
        </w:rPr>
      </w:pPr>
      <w:r w:rsidRPr="00BF1F06">
        <w:rPr>
          <w:rFonts w:ascii="Times New Roman" w:eastAsia="Times New Roman" w:hAnsi="Times New Roman" w:cs="Times New Roman"/>
          <w:b/>
          <w:sz w:val="24"/>
          <w:szCs w:val="24"/>
          <w:lang w:eastAsia="ru-RU"/>
        </w:rPr>
        <w:t>прокуратуры в установленных федеральными законами случаях</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lastRenderedPageBreak/>
        <w:t>2. Положениями Закона N 294-ФЗ предусмотрено надле</w:t>
      </w:r>
      <w:bookmarkStart w:id="0" w:name="_GoBack"/>
      <w:bookmarkEnd w:id="0"/>
      <w:r w:rsidRPr="00314291">
        <w:rPr>
          <w:rFonts w:ascii="Times New Roman" w:eastAsia="Times New Roman" w:hAnsi="Times New Roman" w:cs="Times New Roman"/>
          <w:sz w:val="24"/>
          <w:szCs w:val="24"/>
          <w:lang w:eastAsia="ru-RU"/>
        </w:rPr>
        <w:t>жащее уведомление юридического лица и индивидуального предпринимателя о совершении конкретных действий при организации, проведении проверки и информировании о ее результатах. При этом законодательство не содержит положений, определяющих факт надлежащего уведомления. Сообщение считается доставленным,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В постановлении Пленума Верховного Суда Российской Федерации от 23.06.2015 N 25 "О применении судами некоторых положений раздела 1 части первой Гражданского кодекса Российской Федерации" (далее - Постановление Пленума) содержатся разъяснения применения статьи 165.1 Гражданского кодекса Российской Федерации.</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Пунктами 63, 65 - 67 Постановления Пленума указано, что по смыслу пункта 1 статьи 165.1 Гражданского кодекса Российской Федерации юридически значимое сообщение, адресованное гражданину, должно быть направлено по адресу его регистрации по месту жительства или пребывания либо по адресу, который гражданин указал сам (например, в тексте договора), либо его представителю (пункт 1 статьи 165.1 Гражданского кодекса Российской Федерации).</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С учетом положения пункта 2 статьи 165.1 Гражданского кодекса Российской Федерации юридически значимое сообщение, адресованное гражданину, осуществляющему предпринимательскую деятельность в качестве индивидуального предпринимателя, или юридическому лицу, направляется по адресу,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 указанному самим индивидуальным предпринимателем или юридическим лицом.</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При этом необходимо учитывать, что гражданин, индивидуальный предприниматель или юридическое лицо несут риск последствий неполучения юридически значимых сообщений, доставленных по адресам, указанным выше, а также риск отсутствия по указанным адресам своего представителя. Гражданин, сообщивший кредиторам, а также другим лицам сведения об ином месте своего жительства, несет риск вызванных этим последствий (пункт 1 статьи 20 Гражданского кодекса Российской Федерации).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Если лицу, направляющему сообщение, известен адрес фактического места жительства гражданина, сообщение может быть направлено по такому адресу.</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 (пункт 3 статьи 54 Гражданского кодекса Российской Федерации).</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Бремя доказывания факта направления (осуществления) сообщения и его доставки адресату лежит на лице, направившем сообщение.</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Юридически значимое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(пункт 1 статьи 165.1 Гражданского кодекса Российской Федерации). Например, сообщение считается доставленным, если адресат уклонился от получения корреспонденции в отделении связи, в связи с чем она была возвращена по истечении срока хранения.</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 xml:space="preserve">Из приведенных положений закона и разъяснений, указанных в Постановлении Пленума, следует, что сообщение считается доставленным, если адресат уклонился от получения корреспонденции в отделении </w:t>
      </w:r>
      <w:r w:rsidRPr="00314291">
        <w:rPr>
          <w:rFonts w:ascii="Times New Roman" w:eastAsia="Times New Roman" w:hAnsi="Times New Roman" w:cs="Times New Roman"/>
          <w:sz w:val="24"/>
          <w:szCs w:val="24"/>
          <w:lang w:eastAsia="ru-RU"/>
        </w:rPr>
        <w:lastRenderedPageBreak/>
        <w:t>связи, из-за чего она была возвращена по истечении срока хранения, и обязанность доказать факт доставления сообщения в отделение связи по месту жительства адресата лежит на отправителе.</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Также возможно применить аналогию с порядком надлежащего уведомления лиц, участвующих в производстве по делу об административных правонарушениях, установленным статьей 25.15 Кодекса Российской Федерации об административных правонарушениях (далее - КоАП) и положениями постановления Пленума Верховного Суда Российской Федерации от 24.03.2005 N 5.</w:t>
      </w:r>
    </w:p>
    <w:p w:rsidR="00314291" w:rsidRPr="00BF1F06" w:rsidRDefault="00314291" w:rsidP="00BF1F06">
      <w:pPr>
        <w:spacing w:after="0" w:line="240" w:lineRule="auto"/>
        <w:rPr>
          <w:rFonts w:ascii="Times New Roman" w:eastAsia="Times New Roman" w:hAnsi="Times New Roman" w:cs="Times New Roman"/>
          <w:b/>
          <w:sz w:val="24"/>
          <w:szCs w:val="24"/>
          <w:lang w:eastAsia="ru-RU"/>
        </w:rPr>
      </w:pPr>
      <w:r w:rsidRPr="00BF1F06">
        <w:rPr>
          <w:rFonts w:ascii="Times New Roman" w:eastAsia="Times New Roman" w:hAnsi="Times New Roman" w:cs="Times New Roman"/>
          <w:b/>
          <w:sz w:val="24"/>
          <w:szCs w:val="24"/>
          <w:lang w:eastAsia="ru-RU"/>
        </w:rPr>
        <w:t>III. Подготовка и издание приказов (распоряжений)</w:t>
      </w:r>
    </w:p>
    <w:p w:rsidR="00314291" w:rsidRPr="00BF1F06" w:rsidRDefault="00314291" w:rsidP="00BF1F06">
      <w:pPr>
        <w:spacing w:after="0" w:line="240" w:lineRule="auto"/>
        <w:rPr>
          <w:rFonts w:ascii="Times New Roman" w:eastAsia="Times New Roman" w:hAnsi="Times New Roman" w:cs="Times New Roman"/>
          <w:b/>
          <w:sz w:val="24"/>
          <w:szCs w:val="24"/>
          <w:lang w:eastAsia="ru-RU"/>
        </w:rPr>
      </w:pPr>
      <w:r w:rsidRPr="00BF1F06">
        <w:rPr>
          <w:rFonts w:ascii="Times New Roman" w:eastAsia="Times New Roman" w:hAnsi="Times New Roman" w:cs="Times New Roman"/>
          <w:b/>
          <w:sz w:val="24"/>
          <w:szCs w:val="24"/>
          <w:lang w:eastAsia="ru-RU"/>
        </w:rPr>
        <w:t>о проведении проверок, их содержание, выбор формы</w:t>
      </w:r>
    </w:p>
    <w:p w:rsidR="00314291" w:rsidRPr="00BF1F06" w:rsidRDefault="00314291" w:rsidP="00BF1F06">
      <w:pPr>
        <w:spacing w:after="0" w:line="240" w:lineRule="auto"/>
        <w:rPr>
          <w:rFonts w:ascii="Times New Roman" w:eastAsia="Times New Roman" w:hAnsi="Times New Roman" w:cs="Times New Roman"/>
          <w:b/>
          <w:sz w:val="24"/>
          <w:szCs w:val="24"/>
          <w:lang w:eastAsia="ru-RU"/>
        </w:rPr>
      </w:pPr>
      <w:r w:rsidRPr="00BF1F06">
        <w:rPr>
          <w:rFonts w:ascii="Times New Roman" w:eastAsia="Times New Roman" w:hAnsi="Times New Roman" w:cs="Times New Roman"/>
          <w:b/>
          <w:sz w:val="24"/>
          <w:szCs w:val="24"/>
          <w:lang w:eastAsia="ru-RU"/>
        </w:rPr>
        <w:t>проведения проверки, исчисление сроков проведения проверок</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3. Пунктом 6 части 2 статьи 14 Закона N 294-ФЗ предусмотрена необходимость указания в распоряжении (приказе) о проведении проверки сроков проведения и перечень мероприятий по контролю, необходимых для достижения целей и задач проведения проверки.</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При издании приказов (распоряжений) о проведении проверки в пункте 11 типовой формы распоряжения (приказа) органа муниципального контроля о проведении проверки, утвержденной приказом Минэкономразвития России от 30.04.2009 N 141 (далее - типовая форма распоряжения), должны быть указаны мероприятия по контролю (в том числе их продолжительность), проведение которых необходимо для достижения целей и задач проверки. При этом общая продолжительность мероприятий по контролю, проводимых в рамках проверки, не должна превышать продолжительности проверки, определяемой пунктом 8 типовой формы распоряжения.</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4. Законом N 294-ФЗ установлены следующие формы проведения проверок: документарная, выездная, документарная и выездная.</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5. В соответствии с пунктом 8 типовой формы распоряжения в распоряжении о проведении</w:t>
      </w:r>
    </w:p>
    <w:p w:rsidR="00314291" w:rsidRPr="00BF1F06" w:rsidRDefault="00314291" w:rsidP="00BF1F06">
      <w:pPr>
        <w:spacing w:after="0" w:line="240" w:lineRule="auto"/>
        <w:rPr>
          <w:rFonts w:ascii="Times New Roman" w:eastAsia="Times New Roman" w:hAnsi="Times New Roman" w:cs="Times New Roman"/>
          <w:b/>
          <w:sz w:val="24"/>
          <w:szCs w:val="24"/>
          <w:lang w:eastAsia="ru-RU"/>
        </w:rPr>
      </w:pPr>
      <w:r w:rsidRPr="00BF1F06">
        <w:rPr>
          <w:rFonts w:ascii="Times New Roman" w:eastAsia="Times New Roman" w:hAnsi="Times New Roman" w:cs="Times New Roman"/>
          <w:b/>
          <w:sz w:val="24"/>
          <w:szCs w:val="24"/>
          <w:lang w:eastAsia="ru-RU"/>
        </w:rPr>
        <w:t>IV. Соблюдение прав юридических лиц и индивидуальных</w:t>
      </w:r>
    </w:p>
    <w:p w:rsidR="00314291" w:rsidRPr="00BF1F06" w:rsidRDefault="00314291" w:rsidP="00BF1F06">
      <w:pPr>
        <w:spacing w:after="0" w:line="240" w:lineRule="auto"/>
        <w:rPr>
          <w:rFonts w:ascii="Times New Roman" w:eastAsia="Times New Roman" w:hAnsi="Times New Roman" w:cs="Times New Roman"/>
          <w:b/>
          <w:sz w:val="24"/>
          <w:szCs w:val="24"/>
          <w:lang w:eastAsia="ru-RU"/>
        </w:rPr>
      </w:pPr>
      <w:r w:rsidRPr="00BF1F06">
        <w:rPr>
          <w:rFonts w:ascii="Times New Roman" w:eastAsia="Times New Roman" w:hAnsi="Times New Roman" w:cs="Times New Roman"/>
          <w:b/>
          <w:sz w:val="24"/>
          <w:szCs w:val="24"/>
          <w:lang w:eastAsia="ru-RU"/>
        </w:rPr>
        <w:t>предпринимателей при организации и проведении проверки</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6. Положениями Закона N 294-ФЗ предусмотрено уведомление юридического лица и индивидуального предпринимателя о проведении проверки.</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Частью 12 статьи 9 Закона N 294-ФЗ установлено, что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Часть 16 статьи 10 Закона N 294-ФЗ также содержит норму, предусматривающую уведомление юридического лица или индивидуального предпринимателя органом муниципального контроля о проведении внеплановой проверки не менее чем за двадцать четыре часа до начала ее проведения.</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Частью 4 статьи 12 Закона N 294-ФЗ установлено требование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органа муниципального контроля о назначении выездной проверки. Факт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о проведении проверки фиксируется в акте проверки путем указания времени, даты, фамилии и инициалов руководителя или иного должностного лица юридического лица, индивидуального предпринимателя, его уполномоченного представителя и его подписи.</w:t>
      </w:r>
    </w:p>
    <w:p w:rsidR="00314291" w:rsidRPr="00BF1F06" w:rsidRDefault="00314291" w:rsidP="00BF1F06">
      <w:pPr>
        <w:spacing w:after="0" w:line="240" w:lineRule="auto"/>
        <w:rPr>
          <w:rFonts w:ascii="Times New Roman" w:eastAsia="Times New Roman" w:hAnsi="Times New Roman" w:cs="Times New Roman"/>
          <w:b/>
          <w:sz w:val="24"/>
          <w:szCs w:val="24"/>
          <w:lang w:eastAsia="ru-RU"/>
        </w:rPr>
      </w:pPr>
      <w:r w:rsidRPr="00BF1F06">
        <w:rPr>
          <w:rFonts w:ascii="Times New Roman" w:eastAsia="Times New Roman" w:hAnsi="Times New Roman" w:cs="Times New Roman"/>
          <w:b/>
          <w:sz w:val="24"/>
          <w:szCs w:val="24"/>
          <w:lang w:eastAsia="ru-RU"/>
        </w:rPr>
        <w:t>V. Оформление результатов проверки и принятия мер</w:t>
      </w:r>
    </w:p>
    <w:p w:rsidR="00314291" w:rsidRPr="00BF1F06" w:rsidRDefault="00314291" w:rsidP="00BF1F06">
      <w:pPr>
        <w:spacing w:after="0" w:line="240" w:lineRule="auto"/>
        <w:rPr>
          <w:rFonts w:ascii="Times New Roman" w:eastAsia="Times New Roman" w:hAnsi="Times New Roman" w:cs="Times New Roman"/>
          <w:b/>
          <w:sz w:val="24"/>
          <w:szCs w:val="24"/>
          <w:lang w:eastAsia="ru-RU"/>
        </w:rPr>
      </w:pPr>
      <w:r w:rsidRPr="00BF1F06">
        <w:rPr>
          <w:rFonts w:ascii="Times New Roman" w:eastAsia="Times New Roman" w:hAnsi="Times New Roman" w:cs="Times New Roman"/>
          <w:b/>
          <w:sz w:val="24"/>
          <w:szCs w:val="24"/>
          <w:lang w:eastAsia="ru-RU"/>
        </w:rPr>
        <w:lastRenderedPageBreak/>
        <w:t>по ее результатам</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7. Нормами статьи 16 Закона N 294-ФЗ установлено, что акт проверки оформляется непосредственно после ее завершения в двух экземплярах, один из которых с копиями приложений вручается проверяемому лицу или его представителю. В случае отсутствия проверяемого лица или его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При составлении акта проверки в срок, не превышающий трех дней после завершения проверки, в акте проверки указывается фактическая дата составления акта проверки.</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 xml:space="preserve">8. </w:t>
      </w:r>
      <w:proofErr w:type="gramStart"/>
      <w:r w:rsidRPr="00314291">
        <w:rPr>
          <w:rFonts w:ascii="Times New Roman" w:eastAsia="Times New Roman" w:hAnsi="Times New Roman" w:cs="Times New Roman"/>
          <w:sz w:val="24"/>
          <w:szCs w:val="24"/>
          <w:lang w:eastAsia="ru-RU"/>
        </w:rPr>
        <w:t>Нормами  статьи</w:t>
      </w:r>
      <w:proofErr w:type="gramEnd"/>
      <w:r w:rsidRPr="00314291">
        <w:rPr>
          <w:rFonts w:ascii="Times New Roman" w:eastAsia="Times New Roman" w:hAnsi="Times New Roman" w:cs="Times New Roman"/>
          <w:sz w:val="24"/>
          <w:szCs w:val="24"/>
          <w:lang w:eastAsia="ru-RU"/>
        </w:rPr>
        <w:t xml:space="preserve"> 17 Закона N 294-ФЗ установлены меры, принимаемые должностными лицами органа муниципального контроля в отношении фактов нарушений, выявленных при проведении проверки.</w:t>
      </w:r>
    </w:p>
    <w:p w:rsidR="00314291" w:rsidRPr="00BF1F06" w:rsidRDefault="00314291" w:rsidP="00BF1F06">
      <w:pPr>
        <w:spacing w:after="0" w:line="240" w:lineRule="auto"/>
        <w:rPr>
          <w:rFonts w:ascii="Times New Roman" w:eastAsia="Times New Roman" w:hAnsi="Times New Roman" w:cs="Times New Roman"/>
          <w:b/>
          <w:sz w:val="24"/>
          <w:szCs w:val="24"/>
          <w:lang w:eastAsia="ru-RU"/>
        </w:rPr>
      </w:pPr>
      <w:r w:rsidRPr="00BF1F06">
        <w:rPr>
          <w:rFonts w:ascii="Times New Roman" w:eastAsia="Times New Roman" w:hAnsi="Times New Roman" w:cs="Times New Roman"/>
          <w:b/>
          <w:sz w:val="24"/>
          <w:szCs w:val="24"/>
          <w:lang w:eastAsia="ru-RU"/>
        </w:rPr>
        <w:t>VII. Оценка тяжести нарушений обязательных</w:t>
      </w:r>
    </w:p>
    <w:p w:rsidR="00314291" w:rsidRPr="00BF1F06" w:rsidRDefault="00314291" w:rsidP="00BF1F06">
      <w:pPr>
        <w:spacing w:after="0" w:line="240" w:lineRule="auto"/>
        <w:rPr>
          <w:rFonts w:ascii="Times New Roman" w:eastAsia="Times New Roman" w:hAnsi="Times New Roman" w:cs="Times New Roman"/>
          <w:b/>
          <w:sz w:val="24"/>
          <w:szCs w:val="24"/>
          <w:lang w:eastAsia="ru-RU"/>
        </w:rPr>
      </w:pPr>
      <w:r w:rsidRPr="00BF1F06">
        <w:rPr>
          <w:rFonts w:ascii="Times New Roman" w:eastAsia="Times New Roman" w:hAnsi="Times New Roman" w:cs="Times New Roman"/>
          <w:b/>
          <w:sz w:val="24"/>
          <w:szCs w:val="24"/>
          <w:lang w:eastAsia="ru-RU"/>
        </w:rPr>
        <w:t>требований и выбор ответственности, к которой привлекается</w:t>
      </w:r>
    </w:p>
    <w:p w:rsidR="00314291" w:rsidRPr="00BF1F06" w:rsidRDefault="00314291" w:rsidP="00BF1F06">
      <w:pPr>
        <w:spacing w:after="0" w:line="240" w:lineRule="auto"/>
        <w:rPr>
          <w:rFonts w:ascii="Times New Roman" w:eastAsia="Times New Roman" w:hAnsi="Times New Roman" w:cs="Times New Roman"/>
          <w:b/>
          <w:sz w:val="24"/>
          <w:szCs w:val="24"/>
          <w:lang w:eastAsia="ru-RU"/>
        </w:rPr>
      </w:pPr>
      <w:r w:rsidRPr="00BF1F06">
        <w:rPr>
          <w:rFonts w:ascii="Times New Roman" w:eastAsia="Times New Roman" w:hAnsi="Times New Roman" w:cs="Times New Roman"/>
          <w:b/>
          <w:sz w:val="24"/>
          <w:szCs w:val="24"/>
          <w:lang w:eastAsia="ru-RU"/>
        </w:rPr>
        <w:t>виновное лицо</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9. Статьей 4.1.1 КоАП предусмотрено, что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4.1.1 КоАП.</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В КоАП отсутствует понятие впервые совершенного административного правонарушения.</w:t>
      </w:r>
    </w:p>
    <w:p w:rsidR="00314291" w:rsidRPr="00314291" w:rsidRDefault="00314291" w:rsidP="00BF1F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291">
        <w:rPr>
          <w:rFonts w:ascii="Times New Roman" w:eastAsia="Times New Roman" w:hAnsi="Times New Roman" w:cs="Times New Roman"/>
          <w:sz w:val="24"/>
          <w:szCs w:val="24"/>
          <w:lang w:eastAsia="ru-RU"/>
        </w:rPr>
        <w:t>Вместе с тем пунктом 2 части 1 статьи 4.3 КоАП, статьей 4.6 КоАП установлены обстоятельства (критерии), наличие которых свидетельствует о повторности административного правонарушения, а именно: совершение со дня вступления в законную силу постановления о назначении административного наказания до истечения одного года со дня исполнения данного правонарушения однородного административного правонарушения. В связи с этим возникает вопрос о том, будет ли являться отсутствие данных обстоятельств основанием для замены административного штрафа на предупреждение.</w:t>
      </w:r>
    </w:p>
    <w:p w:rsidR="00F01061" w:rsidRDefault="00314291" w:rsidP="00BF1F06">
      <w:pPr>
        <w:spacing w:before="100" w:beforeAutospacing="1" w:after="100" w:afterAutospacing="1" w:line="240" w:lineRule="auto"/>
        <w:jc w:val="both"/>
      </w:pPr>
      <w:r w:rsidRPr="00314291">
        <w:rPr>
          <w:rFonts w:ascii="Times New Roman" w:eastAsia="Times New Roman" w:hAnsi="Times New Roman" w:cs="Times New Roman"/>
          <w:sz w:val="24"/>
          <w:szCs w:val="24"/>
          <w:lang w:eastAsia="ru-RU"/>
        </w:rPr>
        <w:t>В ходе производства по делам об административных правонарушениях, возбужденных в отношении лиц, являющихся субъектами малого и среднего предпринимательства (их работников), необходимо учитывать положения пункта 2 части 1 статьи 4.3 КоАП, статьи 4.6 КоАП при назначении вида административного наказания, в части замены административного штрафа на предупреждение.</w:t>
      </w:r>
    </w:p>
    <w:sectPr w:rsidR="00F01061" w:rsidSect="00BF1F06">
      <w:pgSz w:w="11906" w:h="16838"/>
      <w:pgMar w:top="1134" w:right="566"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15"/>
    <w:rsid w:val="00314291"/>
    <w:rsid w:val="00353BEF"/>
    <w:rsid w:val="004E1D15"/>
    <w:rsid w:val="00BF1F06"/>
    <w:rsid w:val="00F01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A6B7B-BAB4-4ABB-9B01-D715FBB4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5468">
      <w:bodyDiv w:val="1"/>
      <w:marLeft w:val="0"/>
      <w:marRight w:val="0"/>
      <w:marTop w:val="0"/>
      <w:marBottom w:val="0"/>
      <w:divBdr>
        <w:top w:val="none" w:sz="0" w:space="0" w:color="auto"/>
        <w:left w:val="none" w:sz="0" w:space="0" w:color="auto"/>
        <w:bottom w:val="none" w:sz="0" w:space="0" w:color="auto"/>
        <w:right w:val="none" w:sz="0" w:space="0" w:color="auto"/>
      </w:divBdr>
      <w:divsChild>
        <w:div w:id="264271279">
          <w:marLeft w:val="0"/>
          <w:marRight w:val="0"/>
          <w:marTop w:val="0"/>
          <w:marBottom w:val="0"/>
          <w:divBdr>
            <w:top w:val="none" w:sz="0" w:space="0" w:color="auto"/>
            <w:left w:val="none" w:sz="0" w:space="0" w:color="auto"/>
            <w:bottom w:val="none" w:sz="0" w:space="0" w:color="auto"/>
            <w:right w:val="none" w:sz="0" w:space="0" w:color="auto"/>
          </w:divBdr>
        </w:div>
        <w:div w:id="1832519517">
          <w:marLeft w:val="0"/>
          <w:marRight w:val="0"/>
          <w:marTop w:val="0"/>
          <w:marBottom w:val="0"/>
          <w:divBdr>
            <w:top w:val="none" w:sz="0" w:space="0" w:color="auto"/>
            <w:left w:val="none" w:sz="0" w:space="0" w:color="auto"/>
            <w:bottom w:val="none" w:sz="0" w:space="0" w:color="auto"/>
            <w:right w:val="none" w:sz="0" w:space="0" w:color="auto"/>
          </w:divBdr>
        </w:div>
        <w:div w:id="271253654">
          <w:marLeft w:val="0"/>
          <w:marRight w:val="0"/>
          <w:marTop w:val="0"/>
          <w:marBottom w:val="0"/>
          <w:divBdr>
            <w:top w:val="none" w:sz="0" w:space="0" w:color="auto"/>
            <w:left w:val="none" w:sz="0" w:space="0" w:color="auto"/>
            <w:bottom w:val="none" w:sz="0" w:space="0" w:color="auto"/>
            <w:right w:val="none" w:sz="0" w:space="0" w:color="auto"/>
          </w:divBdr>
          <w:divsChild>
            <w:div w:id="21011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2012</Words>
  <Characters>11471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2018-07-04T11:03:00Z</dcterms:created>
  <dcterms:modified xsi:type="dcterms:W3CDTF">2018-07-05T06:20:00Z</dcterms:modified>
</cp:coreProperties>
</file>